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92DFD" w14:textId="77777777" w:rsidR="00C57B98" w:rsidRPr="00050C18" w:rsidRDefault="00C57B98" w:rsidP="00896C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0C18">
        <w:rPr>
          <w:rFonts w:ascii="Times New Roman" w:hAnsi="Times New Roman" w:cs="Times New Roman"/>
          <w:b/>
          <w:bCs/>
        </w:rPr>
        <w:t>STANOWISKO</w:t>
      </w:r>
    </w:p>
    <w:p w14:paraId="49B60047" w14:textId="77777777" w:rsidR="00C57B98" w:rsidRPr="00050C18" w:rsidRDefault="00C57B98" w:rsidP="00896C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0C18">
        <w:rPr>
          <w:rFonts w:ascii="Times New Roman" w:hAnsi="Times New Roman" w:cs="Times New Roman"/>
          <w:b/>
          <w:bCs/>
        </w:rPr>
        <w:t>RADY MIASTA WĄBRZEŹNO</w:t>
      </w:r>
    </w:p>
    <w:p w14:paraId="2BC5B12C" w14:textId="3CBD3542" w:rsidR="00C57B98" w:rsidRDefault="00C57B98" w:rsidP="00896C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0C18">
        <w:rPr>
          <w:rFonts w:ascii="Times New Roman" w:hAnsi="Times New Roman" w:cs="Times New Roman"/>
        </w:rPr>
        <w:t>z 26 września 2022 r.</w:t>
      </w:r>
    </w:p>
    <w:p w14:paraId="663CC850" w14:textId="77777777" w:rsidR="00896CB1" w:rsidRDefault="00896CB1" w:rsidP="00896C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E738AB2" w14:textId="4871C7D0" w:rsidR="00DF1731" w:rsidRDefault="00896CB1" w:rsidP="00896C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C18">
        <w:rPr>
          <w:rFonts w:ascii="Times New Roman" w:hAnsi="Times New Roman" w:cs="Times New Roman"/>
          <w:b/>
          <w:bCs/>
        </w:rPr>
        <w:t>W SPRAWIE</w:t>
      </w:r>
      <w:r>
        <w:rPr>
          <w:rFonts w:ascii="Times New Roman" w:hAnsi="Times New Roman" w:cs="Times New Roman"/>
          <w:b/>
          <w:bCs/>
        </w:rPr>
        <w:t xml:space="preserve"> </w:t>
      </w:r>
      <w:r w:rsidRPr="00050C18">
        <w:rPr>
          <w:rFonts w:ascii="Times New Roman" w:hAnsi="Times New Roman" w:cs="Times New Roman"/>
          <w:b/>
        </w:rPr>
        <w:t>UPAMIĘTNIANIA HISTORII LOKALNEJ</w:t>
      </w:r>
    </w:p>
    <w:p w14:paraId="733602BC" w14:textId="77777777" w:rsidR="00896CB1" w:rsidRDefault="00896CB1" w:rsidP="00896C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680D3D" w14:textId="77777777" w:rsidR="00896CB1" w:rsidRDefault="00896CB1" w:rsidP="00896C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479CC56D" w14:textId="77777777" w:rsidR="00896CB1" w:rsidRDefault="00896CB1" w:rsidP="00896C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3994C150" w14:textId="77777777" w:rsidR="00896CB1" w:rsidRDefault="00DF1731" w:rsidP="00896CB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50C18">
        <w:rPr>
          <w:rFonts w:ascii="Times New Roman" w:hAnsi="Times New Roman" w:cs="Times New Roman"/>
        </w:rPr>
        <w:t>Radni Rady Miasta Wąbrzeźno VIII kadencji pozytywnie oceniają inicjatywy i działania na rzecz utrwalania i upowszechniania historii naszej „Małej Ojczyzny” podejmowane przez</w:t>
      </w:r>
      <w:r w:rsidR="00896CB1">
        <w:rPr>
          <w:rFonts w:ascii="Times New Roman" w:hAnsi="Times New Roman" w:cs="Times New Roman"/>
        </w:rPr>
        <w:t xml:space="preserve"> </w:t>
      </w:r>
      <w:r w:rsidRPr="00050C18">
        <w:rPr>
          <w:rFonts w:ascii="Times New Roman" w:hAnsi="Times New Roman" w:cs="Times New Roman"/>
        </w:rPr>
        <w:t>instytucje</w:t>
      </w:r>
      <w:r w:rsidR="00896CB1">
        <w:rPr>
          <w:rFonts w:ascii="Times New Roman" w:hAnsi="Times New Roman" w:cs="Times New Roman"/>
        </w:rPr>
        <w:t xml:space="preserve"> </w:t>
      </w:r>
      <w:r w:rsidR="00896CB1">
        <w:rPr>
          <w:rFonts w:ascii="Times New Roman" w:hAnsi="Times New Roman" w:cs="Times New Roman"/>
        </w:rPr>
        <w:br/>
      </w:r>
      <w:r w:rsidRPr="00050C18">
        <w:rPr>
          <w:rFonts w:ascii="Times New Roman" w:hAnsi="Times New Roman" w:cs="Times New Roman"/>
        </w:rPr>
        <w:t>i stowarzyszenia, działające na terenie Wąbrzeźna, oraz pasjonatów dziejów lokalnych. Od przełomu lat osiemdziesiątych i dziewięćdziesiątych minionego stulecia ukazało się szereg pozycji monograficznych, artykułów prasowych oraz programów zrealizowanych przez Miejską Telewizję Kablową poświęconych dziejom lokalnym</w:t>
      </w:r>
      <w:r w:rsidR="00896CB1">
        <w:rPr>
          <w:rFonts w:ascii="Times New Roman" w:hAnsi="Times New Roman" w:cs="Times New Roman"/>
        </w:rPr>
        <w:t xml:space="preserve"> </w:t>
      </w:r>
      <w:r w:rsidRPr="00050C18">
        <w:rPr>
          <w:rFonts w:ascii="Times New Roman" w:hAnsi="Times New Roman" w:cs="Times New Roman"/>
        </w:rPr>
        <w:t>oraz osobom, których działania</w:t>
      </w:r>
      <w:r w:rsidR="00896CB1">
        <w:rPr>
          <w:rFonts w:ascii="Times New Roman" w:hAnsi="Times New Roman" w:cs="Times New Roman"/>
        </w:rPr>
        <w:t xml:space="preserve"> </w:t>
      </w:r>
      <w:r w:rsidRPr="00050C18">
        <w:rPr>
          <w:rFonts w:ascii="Times New Roman" w:hAnsi="Times New Roman" w:cs="Times New Roman"/>
        </w:rPr>
        <w:t>tworzyły historię naszej</w:t>
      </w:r>
      <w:r w:rsidR="00896CB1">
        <w:rPr>
          <w:rFonts w:ascii="Times New Roman" w:hAnsi="Times New Roman" w:cs="Times New Roman"/>
        </w:rPr>
        <w:t xml:space="preserve"> </w:t>
      </w:r>
      <w:r w:rsidRPr="00050C18">
        <w:rPr>
          <w:rFonts w:ascii="Times New Roman" w:hAnsi="Times New Roman" w:cs="Times New Roman"/>
        </w:rPr>
        <w:t>wspólnoty samorządowej i stanowić mogły inspirację dla</w:t>
      </w:r>
      <w:r w:rsidR="00896CB1">
        <w:rPr>
          <w:rFonts w:ascii="Times New Roman" w:hAnsi="Times New Roman" w:cs="Times New Roman"/>
        </w:rPr>
        <w:t xml:space="preserve"> kolejnych pokoleń wąbrzeźnian.</w:t>
      </w:r>
    </w:p>
    <w:p w14:paraId="1A3D4D03" w14:textId="77777777" w:rsidR="00896CB1" w:rsidRDefault="00DF1731" w:rsidP="00896CB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50C18">
        <w:rPr>
          <w:rFonts w:ascii="Times New Roman" w:hAnsi="Times New Roman" w:cs="Times New Roman"/>
        </w:rPr>
        <w:t>Najbardziej komplementarny opis dziejów miasta, od prahistorii do czasów nam współczesnych,</w:t>
      </w:r>
      <w:r w:rsidR="00050C18">
        <w:rPr>
          <w:rFonts w:ascii="Times New Roman" w:hAnsi="Times New Roman" w:cs="Times New Roman"/>
        </w:rPr>
        <w:t xml:space="preserve"> </w:t>
      </w:r>
      <w:r w:rsidRPr="00050C18">
        <w:rPr>
          <w:rFonts w:ascii="Times New Roman" w:hAnsi="Times New Roman" w:cs="Times New Roman"/>
        </w:rPr>
        <w:t>stanowi dwutomowa monografia pod tytułem „Historia Wąbrzeźna”, która ukazała się na rynku wydawniczym w 2005 roku. Opracowanie</w:t>
      </w:r>
      <w:r w:rsidR="00896CB1">
        <w:rPr>
          <w:rFonts w:ascii="Times New Roman" w:hAnsi="Times New Roman" w:cs="Times New Roman"/>
        </w:rPr>
        <w:t xml:space="preserve"> </w:t>
      </w:r>
      <w:r w:rsidRPr="00050C18">
        <w:rPr>
          <w:rFonts w:ascii="Times New Roman" w:hAnsi="Times New Roman" w:cs="Times New Roman"/>
        </w:rPr>
        <w:t>tej pozycji, której współautorami</w:t>
      </w:r>
      <w:r w:rsidR="00896CB1">
        <w:rPr>
          <w:rFonts w:ascii="Times New Roman" w:hAnsi="Times New Roman" w:cs="Times New Roman"/>
        </w:rPr>
        <w:t xml:space="preserve"> </w:t>
      </w:r>
      <w:r w:rsidRPr="00050C18">
        <w:rPr>
          <w:rFonts w:ascii="Times New Roman" w:hAnsi="Times New Roman" w:cs="Times New Roman"/>
        </w:rPr>
        <w:t>w większości byli pracownicy naukowi Uniwersytetu Mikołaja Kopernika w Toruniu, zainicjowały władze samorządowe Wąbrzeźna III kadencji, a wydanie finalizowały władze samorządowe Wąbrzeźna IV kadencji. Kontynuację tejże monografii stanowi</w:t>
      </w:r>
      <w:r w:rsidR="00896CB1">
        <w:rPr>
          <w:rFonts w:ascii="Times New Roman" w:hAnsi="Times New Roman" w:cs="Times New Roman"/>
        </w:rPr>
        <w:t xml:space="preserve"> </w:t>
      </w:r>
      <w:r w:rsidRPr="00050C18">
        <w:rPr>
          <w:rFonts w:ascii="Times New Roman" w:hAnsi="Times New Roman" w:cs="Times New Roman"/>
        </w:rPr>
        <w:t xml:space="preserve">tom trzeci „Historii Wąbrzeźna” , w którym opis dziejów doprowadzony został do czasów nam najbliższych, a w niektórych rozdziałach dodano szereg uzupełnień dotyczących opisu wydarzeń z okresu po </w:t>
      </w:r>
      <w:r w:rsidR="00896CB1">
        <w:rPr>
          <w:rFonts w:ascii="Times New Roman" w:hAnsi="Times New Roman" w:cs="Times New Roman"/>
        </w:rPr>
        <w:t>zakończeniu II wojny światowej.</w:t>
      </w:r>
    </w:p>
    <w:p w14:paraId="5CBE5E59" w14:textId="3CC03B24" w:rsidR="00896CB1" w:rsidRDefault="00DF1731" w:rsidP="00896CB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50C18">
        <w:rPr>
          <w:rFonts w:ascii="Times New Roman" w:hAnsi="Times New Roman" w:cs="Times New Roman"/>
        </w:rPr>
        <w:t>Znajomość historii lokalnej stanowi o naszej tożsamości, która</w:t>
      </w:r>
      <w:r w:rsidR="00896CB1">
        <w:rPr>
          <w:rFonts w:ascii="Times New Roman" w:hAnsi="Times New Roman" w:cs="Times New Roman"/>
        </w:rPr>
        <w:t xml:space="preserve"> </w:t>
      </w:r>
      <w:r w:rsidRPr="00050C18">
        <w:rPr>
          <w:rFonts w:ascii="Times New Roman" w:hAnsi="Times New Roman" w:cs="Times New Roman"/>
        </w:rPr>
        <w:t>jest źródłem</w:t>
      </w:r>
      <w:r w:rsidR="00896CB1">
        <w:rPr>
          <w:rFonts w:ascii="Times New Roman" w:hAnsi="Times New Roman" w:cs="Times New Roman"/>
        </w:rPr>
        <w:t xml:space="preserve"> </w:t>
      </w:r>
      <w:r w:rsidRPr="00050C18">
        <w:rPr>
          <w:rFonts w:ascii="Times New Roman" w:hAnsi="Times New Roman" w:cs="Times New Roman"/>
        </w:rPr>
        <w:t>lokalnego patriotyzmu, bez którego trudno budować przyszłość wspólnoty samorządowej. Na</w:t>
      </w:r>
      <w:r w:rsidR="00896CB1">
        <w:rPr>
          <w:rFonts w:ascii="Times New Roman" w:hAnsi="Times New Roman" w:cs="Times New Roman"/>
        </w:rPr>
        <w:t xml:space="preserve"> </w:t>
      </w:r>
      <w:r w:rsidRPr="00050C18">
        <w:rPr>
          <w:rFonts w:ascii="Times New Roman" w:hAnsi="Times New Roman" w:cs="Times New Roman"/>
        </w:rPr>
        <w:t>słowa uznania w zakresie utrwalania naszej historii lokalnej zasługują działania wielu firm i instytucji, w tym szczególnie: Wąbrzeskich Zakładów Graficznych, Urzędu Miasta, Miejskiej i Powiatowej Biblioteki Publicznej,</w:t>
      </w:r>
      <w:r w:rsidR="00896CB1">
        <w:rPr>
          <w:rFonts w:ascii="Times New Roman" w:hAnsi="Times New Roman" w:cs="Times New Roman"/>
        </w:rPr>
        <w:t xml:space="preserve"> </w:t>
      </w:r>
      <w:r w:rsidRPr="00050C18">
        <w:rPr>
          <w:rFonts w:ascii="Times New Roman" w:hAnsi="Times New Roman" w:cs="Times New Roman"/>
        </w:rPr>
        <w:t>Wąbrzeskiego Dom Kultury, mediów lokalnych</w:t>
      </w:r>
      <w:r w:rsidR="00896CB1">
        <w:rPr>
          <w:rFonts w:ascii="Times New Roman" w:hAnsi="Times New Roman" w:cs="Times New Roman"/>
        </w:rPr>
        <w:t xml:space="preserve"> </w:t>
      </w:r>
      <w:r w:rsidRPr="00050C18">
        <w:rPr>
          <w:rFonts w:ascii="Times New Roman" w:hAnsi="Times New Roman" w:cs="Times New Roman"/>
        </w:rPr>
        <w:t>oraz placówek oświatowych. Budowaniu lokalnego patriotyzmu oraz więzi wspólnoty samorządowej służy także</w:t>
      </w:r>
      <w:r w:rsidR="00896CB1">
        <w:rPr>
          <w:rFonts w:ascii="Times New Roman" w:hAnsi="Times New Roman" w:cs="Times New Roman"/>
        </w:rPr>
        <w:t xml:space="preserve"> </w:t>
      </w:r>
      <w:r w:rsidRPr="00050C18">
        <w:rPr>
          <w:rFonts w:ascii="Times New Roman" w:hAnsi="Times New Roman" w:cs="Times New Roman"/>
        </w:rPr>
        <w:t xml:space="preserve">polityka samorządów wszystkich kadencji, polegająca na konsekwentnym honorowaniu osób szczególnie zasłużonych dla </w:t>
      </w:r>
      <w:r w:rsidR="00896CB1">
        <w:rPr>
          <w:rFonts w:ascii="Times New Roman" w:hAnsi="Times New Roman" w:cs="Times New Roman"/>
        </w:rPr>
        <w:t>n</w:t>
      </w:r>
      <w:r w:rsidRPr="00050C18">
        <w:rPr>
          <w:rFonts w:ascii="Times New Roman" w:hAnsi="Times New Roman" w:cs="Times New Roman"/>
        </w:rPr>
        <w:t>aszego Miasta poprzez nadawanie dla ich upamiętnienia nazw miejskich ulic oraz patr</w:t>
      </w:r>
      <w:r w:rsidR="00896CB1">
        <w:rPr>
          <w:rFonts w:ascii="Times New Roman" w:hAnsi="Times New Roman" w:cs="Times New Roman"/>
        </w:rPr>
        <w:t>onatu dla miejskich instytucji.</w:t>
      </w:r>
    </w:p>
    <w:p w14:paraId="2DF4C56C" w14:textId="47629A7C" w:rsidR="00DF1731" w:rsidRPr="00050C18" w:rsidRDefault="00DF1731" w:rsidP="00896CB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50C18">
        <w:rPr>
          <w:rFonts w:ascii="Times New Roman" w:hAnsi="Times New Roman" w:cs="Times New Roman"/>
        </w:rPr>
        <w:t>Wyrażamy nadzieję, że dotychczasowe inicjatywy będą kontynuowane w przyszłości i przyczynią się do inspirowania kolejnych badań oraz działań na rzecz</w:t>
      </w:r>
      <w:r w:rsidR="00896CB1">
        <w:rPr>
          <w:rFonts w:ascii="Times New Roman" w:hAnsi="Times New Roman" w:cs="Times New Roman"/>
        </w:rPr>
        <w:t xml:space="preserve"> rozwoju naszej Małej Ojczyzny.</w:t>
      </w:r>
    </w:p>
    <w:p w14:paraId="07791702" w14:textId="77777777" w:rsidR="00896CB1" w:rsidRDefault="00896CB1" w:rsidP="00896CB1">
      <w:pPr>
        <w:spacing w:line="360" w:lineRule="auto"/>
        <w:jc w:val="center"/>
        <w:rPr>
          <w:rFonts w:ascii="Times New Roman" w:hAnsi="Times New Roman" w:cs="Times New Roman"/>
        </w:rPr>
      </w:pPr>
    </w:p>
    <w:p w14:paraId="4B744C37" w14:textId="77777777" w:rsidR="00896CB1" w:rsidRDefault="00896CB1" w:rsidP="00896CB1">
      <w:pPr>
        <w:spacing w:line="360" w:lineRule="auto"/>
        <w:jc w:val="center"/>
        <w:rPr>
          <w:rFonts w:ascii="Times New Roman" w:hAnsi="Times New Roman" w:cs="Times New Roman"/>
        </w:rPr>
      </w:pPr>
    </w:p>
    <w:p w14:paraId="74E5D893" w14:textId="52D17084" w:rsidR="00C57B98" w:rsidRPr="00AF0F7D" w:rsidRDefault="00DF1731" w:rsidP="00896CB1">
      <w:pPr>
        <w:spacing w:line="360" w:lineRule="auto"/>
        <w:jc w:val="center"/>
        <w:rPr>
          <w:rFonts w:ascii="Times New Roman" w:hAnsi="Times New Roman" w:cs="Times New Roman"/>
        </w:rPr>
      </w:pPr>
      <w:r w:rsidRPr="00050C18">
        <w:rPr>
          <w:rFonts w:ascii="Times New Roman" w:hAnsi="Times New Roman" w:cs="Times New Roman"/>
        </w:rPr>
        <w:t>Wąbrzeźno, 26 września 2022 roku</w:t>
      </w:r>
    </w:p>
    <w:sectPr w:rsidR="00C57B98" w:rsidRPr="00AF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98"/>
    <w:rsid w:val="00050C18"/>
    <w:rsid w:val="00332753"/>
    <w:rsid w:val="003C5BAD"/>
    <w:rsid w:val="006A78F1"/>
    <w:rsid w:val="00896CB1"/>
    <w:rsid w:val="00A46810"/>
    <w:rsid w:val="00AF0F7D"/>
    <w:rsid w:val="00C57B98"/>
    <w:rsid w:val="00DF1731"/>
    <w:rsid w:val="00D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F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98"/>
    <w:pPr>
      <w:spacing w:line="25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98"/>
    <w:pPr>
      <w:spacing w:line="25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jniedbala</dc:creator>
  <cp:lastModifiedBy>Anna Borowska</cp:lastModifiedBy>
  <cp:revision>2</cp:revision>
  <dcterms:created xsi:type="dcterms:W3CDTF">2022-09-28T07:00:00Z</dcterms:created>
  <dcterms:modified xsi:type="dcterms:W3CDTF">2022-09-28T07:00:00Z</dcterms:modified>
</cp:coreProperties>
</file>